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A1" w:rsidRDefault="002832A1">
      <w:pPr>
        <w:pStyle w:val="Textkrper"/>
        <w:spacing w:after="120"/>
        <w:rPr>
          <w:rFonts w:ascii="Arial" w:hAnsi="Arial" w:cs="Arial"/>
          <w:sz w:val="26"/>
          <w:szCs w:val="26"/>
        </w:rPr>
      </w:pPr>
      <w:bookmarkStart w:id="0" w:name="_GoBack"/>
      <w:bookmarkEnd w:id="0"/>
      <w:r>
        <w:rPr>
          <w:rFonts w:ascii="Arial" w:hAnsi="Arial" w:cs="Arial"/>
          <w:sz w:val="26"/>
          <w:szCs w:val="26"/>
        </w:rPr>
        <w:t xml:space="preserve">Hat man beim Segeln ein Problem, kommen andere sehr schnell dazu. Wichtig in solchen Situationen ist, die richtige und tatkräftige Reaktion der Crewmitglieder. </w:t>
      </w:r>
    </w:p>
    <w:p w:rsidR="002832A1" w:rsidRDefault="002832A1">
      <w:pPr>
        <w:spacing w:after="120"/>
        <w:jc w:val="both"/>
        <w:rPr>
          <w:rFonts w:ascii="Arial" w:hAnsi="Arial" w:cs="Arial"/>
          <w:sz w:val="26"/>
          <w:szCs w:val="26"/>
        </w:rPr>
      </w:pPr>
      <w:r>
        <w:rPr>
          <w:rFonts w:ascii="Arial" w:hAnsi="Arial" w:cs="Arial"/>
          <w:sz w:val="26"/>
          <w:szCs w:val="26"/>
        </w:rPr>
        <w:t xml:space="preserve">Damit dies möglich wird, werden die Crewmitglieder schon am Anfang des Törns in verschiedene Aufgaben eingewiesen. Denn, im Ernstfall ist keine Zeit mehr, sich in die verschiedensten Dinge einzuarbeiten oder umfangreich Betriebsanleitungen zu studieren. </w:t>
      </w:r>
    </w:p>
    <w:p w:rsidR="002832A1" w:rsidRDefault="002832A1">
      <w:pPr>
        <w:spacing w:before="120" w:after="240"/>
        <w:jc w:val="center"/>
        <w:rPr>
          <w:rFonts w:ascii="Arial" w:hAnsi="Arial" w:cs="Arial"/>
          <w:sz w:val="26"/>
          <w:szCs w:val="26"/>
        </w:rPr>
      </w:pPr>
      <w:r>
        <w:rPr>
          <w:rFonts w:ascii="Arial" w:hAnsi="Arial" w:cs="Arial"/>
          <w:b/>
          <w:sz w:val="26"/>
          <w:szCs w:val="26"/>
        </w:rPr>
        <w:t xml:space="preserve">Hier hilft nur eins: Richtig und schnell reagieren. </w:t>
      </w:r>
    </w:p>
    <w:p w:rsidR="002832A1" w:rsidRDefault="002832A1">
      <w:pPr>
        <w:spacing w:after="120"/>
        <w:jc w:val="both"/>
        <w:rPr>
          <w:rFonts w:ascii="Arial" w:hAnsi="Arial" w:cs="Arial"/>
          <w:sz w:val="26"/>
          <w:szCs w:val="26"/>
        </w:rPr>
      </w:pPr>
      <w:r>
        <w:rPr>
          <w:rFonts w:ascii="Arial" w:hAnsi="Arial" w:cs="Arial"/>
          <w:sz w:val="26"/>
          <w:szCs w:val="26"/>
        </w:rPr>
        <w:t>Aus diesem Grunde sollte man vor dem ersten Auslaufen die Notrollen</w:t>
      </w:r>
      <w:r>
        <w:rPr>
          <w:rFonts w:ascii="Arial" w:hAnsi="Arial" w:cs="Arial"/>
          <w:b/>
          <w:sz w:val="26"/>
          <w:szCs w:val="26"/>
        </w:rPr>
        <w:t xml:space="preserve"> </w:t>
      </w:r>
      <w:r>
        <w:rPr>
          <w:rFonts w:ascii="Arial" w:hAnsi="Arial" w:cs="Arial"/>
          <w:sz w:val="26"/>
          <w:szCs w:val="26"/>
        </w:rPr>
        <w:t>festlegen. In diesen wird festgehalten, welche Aufgaben im Notfall von welchem Crew</w:t>
      </w:r>
      <w:r>
        <w:rPr>
          <w:rFonts w:ascii="Arial" w:hAnsi="Arial" w:cs="Arial"/>
          <w:sz w:val="26"/>
          <w:szCs w:val="26"/>
        </w:rPr>
        <w:softHyphen/>
        <w:t>mit</w:t>
      </w:r>
      <w:r>
        <w:rPr>
          <w:rFonts w:ascii="Arial" w:hAnsi="Arial" w:cs="Arial"/>
          <w:sz w:val="26"/>
          <w:szCs w:val="26"/>
        </w:rPr>
        <w:softHyphen/>
        <w:t>glied übernommen werden. Mit dieser Festlegung hat das entsprechende Crewmitglied vom Anbeginn des Törns die Zeit, sich auf die speziellen An</w:t>
      </w:r>
      <w:r>
        <w:rPr>
          <w:rFonts w:ascii="Arial" w:hAnsi="Arial" w:cs="Arial"/>
          <w:sz w:val="26"/>
          <w:szCs w:val="26"/>
        </w:rPr>
        <w:softHyphen/>
        <w:t>forderungen seiner Ha</w:t>
      </w:r>
      <w:smartTag w:uri="urn:schemas-microsoft-com:office:smarttags" w:element="PersonName">
        <w:r>
          <w:rPr>
            <w:rFonts w:ascii="Arial" w:hAnsi="Arial" w:cs="Arial"/>
            <w:sz w:val="26"/>
            <w:szCs w:val="26"/>
          </w:rPr>
          <w:t>up</w:t>
        </w:r>
      </w:smartTag>
      <w:r>
        <w:rPr>
          <w:rFonts w:ascii="Arial" w:hAnsi="Arial" w:cs="Arial"/>
          <w:sz w:val="26"/>
          <w:szCs w:val="26"/>
        </w:rPr>
        <w:t>t- und Nebenaufgaben vorzubereiten. Somit ist gewähr</w:t>
      </w:r>
      <w:r>
        <w:rPr>
          <w:rFonts w:ascii="Arial" w:hAnsi="Arial" w:cs="Arial"/>
          <w:sz w:val="26"/>
          <w:szCs w:val="26"/>
        </w:rPr>
        <w:softHyphen/>
        <w:t xml:space="preserve">leistet, </w:t>
      </w:r>
      <w:proofErr w:type="spellStart"/>
      <w:r>
        <w:rPr>
          <w:rFonts w:ascii="Arial" w:hAnsi="Arial" w:cs="Arial"/>
          <w:sz w:val="26"/>
          <w:szCs w:val="26"/>
        </w:rPr>
        <w:t>daß</w:t>
      </w:r>
      <w:proofErr w:type="spellEnd"/>
      <w:r>
        <w:rPr>
          <w:rFonts w:ascii="Arial" w:hAnsi="Arial" w:cs="Arial"/>
          <w:sz w:val="26"/>
          <w:szCs w:val="26"/>
        </w:rPr>
        <w:t xml:space="preserve"> im Notfall schnell und richtig gehandelt werden kann. </w:t>
      </w:r>
    </w:p>
    <w:p w:rsidR="002832A1" w:rsidRDefault="002832A1">
      <w:pPr>
        <w:spacing w:after="120"/>
        <w:jc w:val="both"/>
        <w:rPr>
          <w:rFonts w:ascii="Arial" w:hAnsi="Arial" w:cs="Arial"/>
          <w:sz w:val="26"/>
          <w:szCs w:val="26"/>
        </w:rPr>
      </w:pPr>
      <w:r>
        <w:rPr>
          <w:rFonts w:ascii="Arial" w:hAnsi="Arial" w:cs="Arial"/>
          <w:sz w:val="26"/>
          <w:szCs w:val="26"/>
        </w:rPr>
        <w:t>Jedes Crewmitglied erhält eine Ha</w:t>
      </w:r>
      <w:smartTag w:uri="urn:schemas-microsoft-com:office:smarttags" w:element="PersonName">
        <w:r>
          <w:rPr>
            <w:rFonts w:ascii="Arial" w:hAnsi="Arial" w:cs="Arial"/>
            <w:sz w:val="26"/>
            <w:szCs w:val="26"/>
          </w:rPr>
          <w:t>up</w:t>
        </w:r>
      </w:smartTag>
      <w:r>
        <w:rPr>
          <w:rFonts w:ascii="Arial" w:hAnsi="Arial" w:cs="Arial"/>
          <w:sz w:val="26"/>
          <w:szCs w:val="26"/>
        </w:rPr>
        <w:t>taufgabe, für die es direkt verantwortlich ist; weitere Aufgaben erhält es vertretungsweise. Fällt ein Mitglied, das eine Ha</w:t>
      </w:r>
      <w:smartTag w:uri="urn:schemas-microsoft-com:office:smarttags" w:element="PersonName">
        <w:r>
          <w:rPr>
            <w:rFonts w:ascii="Arial" w:hAnsi="Arial" w:cs="Arial"/>
            <w:sz w:val="26"/>
            <w:szCs w:val="26"/>
          </w:rPr>
          <w:t>up</w:t>
        </w:r>
      </w:smartTag>
      <w:r>
        <w:rPr>
          <w:rFonts w:ascii="Arial" w:hAnsi="Arial" w:cs="Arial"/>
          <w:sz w:val="26"/>
          <w:szCs w:val="26"/>
        </w:rPr>
        <w:t>taufgabe zu erfüllen hat, aus, kann ein weiteres</w:t>
      </w:r>
      <w:r>
        <w:rPr>
          <w:rFonts w:ascii="Arial" w:hAnsi="Arial" w:cs="Arial"/>
          <w:sz w:val="26"/>
          <w:szCs w:val="26"/>
        </w:rPr>
        <w:br/>
        <w:t>Crewmitglied dessen Aufgabe übernehmen. Jedes Crewmitglied arbeitet sich sorgfältig in die ihm zugeteilten Aufgaben ein.</w:t>
      </w:r>
    </w:p>
    <w:p w:rsidR="002832A1" w:rsidRDefault="002832A1">
      <w:pPr>
        <w:spacing w:after="120"/>
        <w:jc w:val="both"/>
        <w:rPr>
          <w:rFonts w:ascii="Arial" w:hAnsi="Arial" w:cs="Arial"/>
          <w:sz w:val="26"/>
          <w:szCs w:val="26"/>
        </w:rPr>
      </w:pPr>
      <w:r>
        <w:rPr>
          <w:rFonts w:ascii="Arial" w:hAnsi="Arial" w:cs="Arial"/>
          <w:sz w:val="26"/>
          <w:szCs w:val="26"/>
        </w:rPr>
        <w:t>Die Notrollen werden - an gut sichtbarer Stelle in der Navigationsecke - schriftlich festgehalten.</w:t>
      </w:r>
    </w:p>
    <w:p w:rsidR="002832A1" w:rsidRDefault="002832A1">
      <w:pPr>
        <w:spacing w:after="120"/>
        <w:jc w:val="both"/>
        <w:rPr>
          <w:rFonts w:ascii="Arial" w:hAnsi="Arial" w:cs="Arial"/>
          <w:sz w:val="26"/>
          <w:szCs w:val="26"/>
        </w:rPr>
      </w:pPr>
      <w:r>
        <w:rPr>
          <w:rFonts w:ascii="Arial" w:hAnsi="Arial" w:cs="Arial"/>
          <w:sz w:val="26"/>
          <w:szCs w:val="26"/>
        </w:rPr>
        <w:t xml:space="preserve">Ist es zu einem Unfall auf See gekommen, wird mit Sicherheit in der anstehenden Seeamtsverhandlung festgestellt, ob diese Vorkehrungen getroffen worden sind oder nicht. Deshalb: Immer eine Aufgabenverteilung, immer eine Notrolle. </w:t>
      </w:r>
    </w:p>
    <w:p w:rsidR="002832A1" w:rsidRDefault="002832A1">
      <w:pPr>
        <w:spacing w:before="240" w:after="120"/>
        <w:jc w:val="both"/>
        <w:rPr>
          <w:rFonts w:ascii="Arial" w:hAnsi="Arial" w:cs="Arial"/>
        </w:rPr>
      </w:pPr>
    </w:p>
    <w:tbl>
      <w:tblPr>
        <w:tblW w:w="0" w:type="auto"/>
        <w:tblInd w:w="-664" w:type="dxa"/>
        <w:tblLayout w:type="fixed"/>
        <w:tblCellMar>
          <w:left w:w="45" w:type="dxa"/>
          <w:right w:w="45" w:type="dxa"/>
        </w:tblCellMar>
        <w:tblLook w:val="0000" w:firstRow="0" w:lastRow="0" w:firstColumn="0" w:lastColumn="0" w:noHBand="0" w:noVBand="0"/>
      </w:tblPr>
      <w:tblGrid>
        <w:gridCol w:w="2160"/>
        <w:gridCol w:w="1317"/>
        <w:gridCol w:w="1318"/>
        <w:gridCol w:w="1317"/>
        <w:gridCol w:w="1318"/>
        <w:gridCol w:w="1317"/>
        <w:gridCol w:w="1318"/>
      </w:tblGrid>
      <w:tr w:rsidR="002832A1">
        <w:tblPrEx>
          <w:tblCellMar>
            <w:top w:w="0" w:type="dxa"/>
            <w:bottom w:w="0" w:type="dxa"/>
          </w:tblCellMar>
        </w:tblPrEx>
        <w:trPr>
          <w:cantSplit/>
        </w:trPr>
        <w:tc>
          <w:tcPr>
            <w:tcW w:w="2160" w:type="dxa"/>
            <w:tcBorders>
              <w:top w:val="single" w:sz="6" w:space="0" w:color="auto"/>
              <w:left w:val="single" w:sz="6" w:space="0" w:color="auto"/>
              <w:bottom w:val="single" w:sz="12" w:space="0" w:color="auto"/>
              <w:right w:val="single" w:sz="6" w:space="0" w:color="auto"/>
            </w:tcBorders>
          </w:tcPr>
          <w:p w:rsidR="002832A1" w:rsidRDefault="002832A1">
            <w:pPr>
              <w:spacing w:before="40" w:after="40"/>
              <w:rPr>
                <w:rFonts w:ascii="Arial" w:hAnsi="Arial" w:cs="Arial"/>
                <w:sz w:val="28"/>
                <w:szCs w:val="28"/>
              </w:rPr>
            </w:pPr>
            <w:r>
              <w:rPr>
                <w:rFonts w:ascii="Arial" w:hAnsi="Arial" w:cs="Arial"/>
                <w:sz w:val="28"/>
                <w:szCs w:val="28"/>
              </w:rPr>
              <w:t> NAME</w:t>
            </w:r>
          </w:p>
        </w:tc>
        <w:tc>
          <w:tcPr>
            <w:tcW w:w="1317" w:type="dxa"/>
            <w:tcBorders>
              <w:top w:val="single" w:sz="6" w:space="0" w:color="auto"/>
              <w:left w:val="single" w:sz="6" w:space="0" w:color="auto"/>
              <w:bottom w:val="single" w:sz="12" w:space="0" w:color="auto"/>
              <w:right w:val="single" w:sz="6" w:space="0" w:color="auto"/>
            </w:tcBorders>
          </w:tcPr>
          <w:p w:rsidR="002832A1" w:rsidRDefault="002832A1">
            <w:pPr>
              <w:ind w:left="113"/>
              <w:rPr>
                <w:rFonts w:ascii="Arial" w:hAnsi="Arial" w:cs="Arial"/>
                <w:sz w:val="28"/>
                <w:szCs w:val="28"/>
              </w:rPr>
            </w:pPr>
            <w:r>
              <w:rPr>
                <w:rFonts w:ascii="Arial" w:hAnsi="Arial" w:cs="Arial"/>
                <w:sz w:val="28"/>
                <w:szCs w:val="28"/>
              </w:rPr>
              <w:t> </w:t>
            </w:r>
          </w:p>
        </w:tc>
        <w:tc>
          <w:tcPr>
            <w:tcW w:w="1318" w:type="dxa"/>
            <w:tcBorders>
              <w:top w:val="single" w:sz="6" w:space="0" w:color="auto"/>
              <w:left w:val="single" w:sz="6" w:space="0" w:color="auto"/>
              <w:bottom w:val="single" w:sz="12" w:space="0" w:color="auto"/>
              <w:right w:val="single" w:sz="6" w:space="0" w:color="auto"/>
            </w:tcBorders>
          </w:tcPr>
          <w:p w:rsidR="002832A1" w:rsidRDefault="002832A1">
            <w:pPr>
              <w:ind w:left="113"/>
              <w:rPr>
                <w:rFonts w:ascii="Arial" w:hAnsi="Arial" w:cs="Arial"/>
                <w:sz w:val="28"/>
                <w:szCs w:val="28"/>
              </w:rPr>
            </w:pPr>
            <w:r>
              <w:rPr>
                <w:rFonts w:ascii="Arial" w:hAnsi="Arial" w:cs="Arial"/>
                <w:sz w:val="28"/>
                <w:szCs w:val="28"/>
              </w:rPr>
              <w:t> </w:t>
            </w:r>
          </w:p>
        </w:tc>
        <w:tc>
          <w:tcPr>
            <w:tcW w:w="1317" w:type="dxa"/>
            <w:tcBorders>
              <w:top w:val="single" w:sz="6" w:space="0" w:color="auto"/>
              <w:left w:val="single" w:sz="6" w:space="0" w:color="auto"/>
              <w:bottom w:val="single" w:sz="12" w:space="0" w:color="auto"/>
              <w:right w:val="single" w:sz="6" w:space="0" w:color="auto"/>
            </w:tcBorders>
          </w:tcPr>
          <w:p w:rsidR="002832A1" w:rsidRDefault="002832A1">
            <w:pPr>
              <w:ind w:left="113"/>
              <w:rPr>
                <w:rFonts w:ascii="Arial" w:hAnsi="Arial" w:cs="Arial"/>
                <w:sz w:val="28"/>
                <w:szCs w:val="28"/>
              </w:rPr>
            </w:pPr>
            <w:r>
              <w:rPr>
                <w:rFonts w:ascii="Arial" w:hAnsi="Arial" w:cs="Arial"/>
                <w:sz w:val="28"/>
                <w:szCs w:val="28"/>
              </w:rPr>
              <w:t> </w:t>
            </w:r>
          </w:p>
        </w:tc>
        <w:tc>
          <w:tcPr>
            <w:tcW w:w="1318" w:type="dxa"/>
            <w:tcBorders>
              <w:top w:val="single" w:sz="6" w:space="0" w:color="auto"/>
              <w:left w:val="single" w:sz="6" w:space="0" w:color="auto"/>
              <w:bottom w:val="single" w:sz="12" w:space="0" w:color="auto"/>
              <w:right w:val="single" w:sz="6" w:space="0" w:color="auto"/>
            </w:tcBorders>
          </w:tcPr>
          <w:p w:rsidR="002832A1" w:rsidRDefault="002832A1">
            <w:pPr>
              <w:ind w:left="113"/>
              <w:rPr>
                <w:rFonts w:ascii="Arial" w:hAnsi="Arial" w:cs="Arial"/>
                <w:sz w:val="28"/>
                <w:szCs w:val="28"/>
              </w:rPr>
            </w:pPr>
            <w:r>
              <w:rPr>
                <w:rFonts w:ascii="Arial" w:hAnsi="Arial" w:cs="Arial"/>
                <w:sz w:val="28"/>
                <w:szCs w:val="28"/>
              </w:rPr>
              <w:t> </w:t>
            </w:r>
          </w:p>
        </w:tc>
        <w:tc>
          <w:tcPr>
            <w:tcW w:w="1317" w:type="dxa"/>
            <w:tcBorders>
              <w:top w:val="single" w:sz="6" w:space="0" w:color="auto"/>
              <w:left w:val="single" w:sz="6" w:space="0" w:color="auto"/>
              <w:bottom w:val="single" w:sz="12" w:space="0" w:color="auto"/>
              <w:right w:val="single" w:sz="6" w:space="0" w:color="auto"/>
            </w:tcBorders>
          </w:tcPr>
          <w:p w:rsidR="002832A1" w:rsidRDefault="002832A1">
            <w:pPr>
              <w:ind w:left="113"/>
              <w:rPr>
                <w:rFonts w:ascii="Arial" w:hAnsi="Arial" w:cs="Arial"/>
                <w:sz w:val="28"/>
                <w:szCs w:val="28"/>
              </w:rPr>
            </w:pPr>
            <w:r>
              <w:rPr>
                <w:rFonts w:ascii="Arial" w:hAnsi="Arial" w:cs="Arial"/>
                <w:sz w:val="28"/>
                <w:szCs w:val="28"/>
              </w:rPr>
              <w:t> </w:t>
            </w:r>
          </w:p>
        </w:tc>
        <w:tc>
          <w:tcPr>
            <w:tcW w:w="1318" w:type="dxa"/>
            <w:tcBorders>
              <w:top w:val="single" w:sz="6" w:space="0" w:color="auto"/>
              <w:left w:val="single" w:sz="6" w:space="0" w:color="auto"/>
              <w:bottom w:val="single" w:sz="12" w:space="0" w:color="auto"/>
              <w:right w:val="single" w:sz="6" w:space="0" w:color="auto"/>
            </w:tcBorders>
          </w:tcPr>
          <w:p w:rsidR="002832A1" w:rsidRDefault="002832A1">
            <w:pPr>
              <w:ind w:left="113"/>
              <w:rPr>
                <w:rFonts w:ascii="Arial" w:hAnsi="Arial" w:cs="Arial"/>
                <w:sz w:val="28"/>
                <w:szCs w:val="28"/>
              </w:rPr>
            </w:pPr>
            <w:r>
              <w:rPr>
                <w:rFonts w:ascii="Arial" w:hAnsi="Arial" w:cs="Arial"/>
                <w:sz w:val="28"/>
                <w:szCs w:val="28"/>
              </w:rPr>
              <w:t> </w:t>
            </w:r>
          </w:p>
        </w:tc>
      </w:tr>
      <w:tr w:rsidR="002832A1">
        <w:tblPrEx>
          <w:tblCellMar>
            <w:top w:w="0" w:type="dxa"/>
            <w:bottom w:w="0" w:type="dxa"/>
          </w:tblCellMar>
        </w:tblPrEx>
        <w:trPr>
          <w:cantSplit/>
        </w:trPr>
        <w:tc>
          <w:tcPr>
            <w:tcW w:w="2160" w:type="dxa"/>
            <w:tcBorders>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Seenotfunk</w:t>
            </w:r>
          </w:p>
        </w:tc>
        <w:tc>
          <w:tcPr>
            <w:tcW w:w="1317" w:type="dxa"/>
            <w:tcBorders>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8" w:type="dxa"/>
            <w:tcBorders>
              <w:left w:val="single" w:sz="6" w:space="0" w:color="auto"/>
              <w:bottom w:val="single" w:sz="6" w:space="0" w:color="auto"/>
              <w:right w:val="single" w:sz="6" w:space="0" w:color="auto"/>
            </w:tcBorders>
          </w:tcPr>
          <w:p w:rsidR="002832A1" w:rsidRDefault="002832A1">
            <w:pPr>
              <w:pStyle w:val="berschrift2"/>
            </w:pPr>
            <w:r>
              <w:t>V</w:t>
            </w:r>
          </w:p>
        </w:tc>
        <w:tc>
          <w:tcPr>
            <w:tcW w:w="1317" w:type="dxa"/>
            <w:tcBorders>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Seenotsignale</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pStyle w:val="berschrift1"/>
            </w:pPr>
            <w:r>
              <w:t>R</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2"/>
            </w:pPr>
            <w:r>
              <w:t>V</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Rettungsinsel</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pStyle w:val="berschrift2"/>
            </w:pPr>
            <w:r>
              <w:t>V</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Nottasche</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color w:val="000000"/>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color w:val="000000"/>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3"/>
            </w:pPr>
            <w:r>
              <w:t>V</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color w:val="000000"/>
                <w:sz w:val="28"/>
                <w:szCs w:val="28"/>
              </w:rPr>
            </w:pP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Lenzeinrichtungen</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pStyle w:val="berschrift3"/>
            </w:pPr>
            <w:r>
              <w:t>V</w:t>
            </w: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Seeventile</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3"/>
            </w:pPr>
            <w:r>
              <w:t>V</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Feuerlöscher</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2"/>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pStyle w:val="berschrift2"/>
            </w:pPr>
            <w:r>
              <w:t>V</w:t>
            </w: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Notpinne</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2"/>
            </w:pPr>
            <w:r>
              <w:t>V</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Erste Hilfe</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2"/>
            </w:pPr>
            <w:r>
              <w:t>V</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Beiboot</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color w:val="000000"/>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pStyle w:val="berschrift3"/>
            </w:pPr>
            <w:r>
              <w:t>V</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color w:val="000000"/>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color w:val="000000"/>
                <w:sz w:val="28"/>
                <w:szCs w:val="28"/>
              </w:rPr>
            </w:pPr>
          </w:p>
        </w:tc>
      </w:tr>
      <w:tr w:rsidR="002832A1">
        <w:tblPrEx>
          <w:tblCellMar>
            <w:top w:w="0" w:type="dxa"/>
            <w:bottom w:w="0" w:type="dxa"/>
          </w:tblCellMar>
        </w:tblPrEx>
        <w:trPr>
          <w:cantSplit/>
        </w:trPr>
        <w:tc>
          <w:tcPr>
            <w:tcW w:w="2160" w:type="dxa"/>
            <w:tcBorders>
              <w:top w:val="single" w:sz="6" w:space="0" w:color="auto"/>
              <w:left w:val="single" w:sz="6" w:space="0" w:color="auto"/>
              <w:bottom w:val="single" w:sz="6" w:space="0" w:color="auto"/>
              <w:right w:val="single" w:sz="6" w:space="0" w:color="auto"/>
            </w:tcBorders>
          </w:tcPr>
          <w:p w:rsidR="002832A1" w:rsidRDefault="002832A1">
            <w:pPr>
              <w:ind w:left="113"/>
              <w:rPr>
                <w:rFonts w:ascii="Arial" w:hAnsi="Arial" w:cs="Arial"/>
                <w:sz w:val="22"/>
                <w:szCs w:val="22"/>
              </w:rPr>
            </w:pPr>
            <w:r>
              <w:rPr>
                <w:rFonts w:ascii="Arial" w:hAnsi="Arial" w:cs="Arial"/>
                <w:sz w:val="22"/>
                <w:szCs w:val="22"/>
              </w:rPr>
              <w:t>Motor</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r>
              <w:rPr>
                <w:rFonts w:ascii="Arial" w:hAnsi="Arial" w:cs="Arial"/>
                <w:b/>
                <w:sz w:val="28"/>
                <w:szCs w:val="28"/>
              </w:rPr>
              <w:t>R</w:t>
            </w: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pStyle w:val="berschrift2"/>
            </w:pPr>
            <w:r>
              <w:t>V</w:t>
            </w:r>
          </w:p>
        </w:tc>
        <w:tc>
          <w:tcPr>
            <w:tcW w:w="1317"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c>
          <w:tcPr>
            <w:tcW w:w="1318" w:type="dxa"/>
            <w:tcBorders>
              <w:top w:val="single" w:sz="6" w:space="0" w:color="auto"/>
              <w:left w:val="single" w:sz="6" w:space="0" w:color="auto"/>
              <w:bottom w:val="single" w:sz="6" w:space="0" w:color="auto"/>
              <w:right w:val="single" w:sz="6" w:space="0" w:color="auto"/>
            </w:tcBorders>
          </w:tcPr>
          <w:p w:rsidR="002832A1" w:rsidRDefault="002832A1">
            <w:pPr>
              <w:ind w:left="113"/>
              <w:jc w:val="center"/>
              <w:rPr>
                <w:rFonts w:ascii="Arial" w:hAnsi="Arial" w:cs="Arial"/>
                <w:b/>
                <w:sz w:val="28"/>
                <w:szCs w:val="28"/>
              </w:rPr>
            </w:pPr>
          </w:p>
        </w:tc>
      </w:tr>
    </w:tbl>
    <w:p w:rsidR="002832A1" w:rsidRDefault="002832A1">
      <w:pPr>
        <w:pStyle w:val="DefinitionTerm"/>
        <w:rPr>
          <w:rFonts w:ascii="Arial" w:hAnsi="Arial" w:cs="Arial"/>
        </w:rPr>
      </w:pPr>
    </w:p>
    <w:p w:rsidR="002832A1" w:rsidRDefault="002832A1">
      <w:pPr>
        <w:pStyle w:val="abform"/>
        <w:spacing w:after="0" w:line="280" w:lineRule="exact"/>
      </w:pPr>
      <w:r>
        <w:rPr>
          <w:b/>
        </w:rPr>
        <w:t>R</w:t>
      </w:r>
      <w:r>
        <w:t xml:space="preserve"> = Notrolle</w:t>
      </w:r>
      <w:r w:rsidR="00CF2B5A" w:rsidRPr="00CF2B5A">
        <w:rPr>
          <w:szCs w:val="24"/>
        </w:rPr>
        <w:t xml:space="preserve"> </w:t>
      </w:r>
      <w:r w:rsidR="00CF2B5A">
        <w:rPr>
          <w:szCs w:val="24"/>
        </w:rPr>
        <w:t>V = Vertreter</w:t>
      </w:r>
      <w:r w:rsidR="00CF2B5A">
        <w:rPr>
          <w:szCs w:val="24"/>
        </w:rPr>
        <w:br w:type="page"/>
      </w:r>
    </w:p>
    <w:tbl>
      <w:tblPr>
        <w:tblW w:w="8717" w:type="dxa"/>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691"/>
        </w:trPr>
        <w:tc>
          <w:tcPr>
            <w:tcW w:w="4748" w:type="dxa"/>
            <w:tcBorders>
              <w:top w:val="single" w:sz="12" w:space="0" w:color="auto"/>
              <w:left w:val="single" w:sz="12" w:space="0" w:color="auto"/>
              <w:bottom w:val="single" w:sz="6" w:space="0" w:color="auto"/>
              <w:right w:val="single" w:sz="6" w:space="0" w:color="auto"/>
            </w:tcBorders>
          </w:tcPr>
          <w:p w:rsidR="002832A1" w:rsidRDefault="002832A1">
            <w:pPr>
              <w:spacing w:after="120"/>
              <w:ind w:right="-68"/>
              <w:rPr>
                <w:rFonts w:ascii="Arial" w:hAnsi="Arial" w:cs="Arial"/>
                <w:sz w:val="24"/>
                <w:szCs w:val="24"/>
              </w:rPr>
            </w:pPr>
            <w:r>
              <w:rPr>
                <w:rFonts w:ascii="Arial" w:hAnsi="Arial" w:cs="Arial"/>
                <w:b/>
                <w:sz w:val="24"/>
                <w:szCs w:val="24"/>
              </w:rPr>
              <w:t xml:space="preserve">  Maschinenausfall</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Segel setzen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Anker klarmachen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Maschinengast (Gas, Schaltung)</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2832A1" w:rsidRDefault="002832A1" w:rsidP="00CF2B5A">
      <w:pPr>
        <w:spacing w:line="280" w:lineRule="exact"/>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682"/>
        </w:trPr>
        <w:tc>
          <w:tcPr>
            <w:tcW w:w="4748" w:type="dxa"/>
            <w:tcBorders>
              <w:top w:val="single" w:sz="12" w:space="0" w:color="auto"/>
              <w:left w:val="single" w:sz="12" w:space="0" w:color="auto"/>
              <w:bottom w:val="single" w:sz="6" w:space="0" w:color="auto"/>
              <w:right w:val="single" w:sz="6" w:space="0" w:color="auto"/>
            </w:tcBorders>
          </w:tcPr>
          <w:p w:rsidR="002832A1" w:rsidRDefault="002832A1">
            <w:pPr>
              <w:spacing w:after="120"/>
              <w:ind w:right="-68"/>
              <w:rPr>
                <w:rFonts w:ascii="Arial" w:hAnsi="Arial" w:cs="Arial"/>
                <w:sz w:val="24"/>
                <w:szCs w:val="24"/>
              </w:rPr>
            </w:pPr>
            <w:r>
              <w:rPr>
                <w:rFonts w:ascii="Arial" w:hAnsi="Arial" w:cs="Arial"/>
                <w:sz w:val="24"/>
                <w:szCs w:val="24"/>
              </w:rPr>
              <w:br w:type="page"/>
            </w:r>
            <w:r>
              <w:rPr>
                <w:rFonts w:ascii="Arial" w:hAnsi="Arial" w:cs="Arial"/>
                <w:b/>
                <w:sz w:val="24"/>
                <w:szCs w:val="24"/>
              </w:rPr>
              <w:t xml:space="preserve">   Ruderschaden</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Beidrehen/Ankern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Notpinne aufstecken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Schaden suchen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Ruderblatt direkt bewegen (Taue)</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Schlagpütz an zwei Tampen (Pütz/Motor)</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Notruder bauen</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2832A1" w:rsidRDefault="002832A1">
      <w:pPr>
        <w:spacing w:line="280" w:lineRule="exact"/>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618"/>
        </w:trPr>
        <w:tc>
          <w:tcPr>
            <w:tcW w:w="4748" w:type="dxa"/>
            <w:tcBorders>
              <w:top w:val="single" w:sz="12" w:space="0" w:color="auto"/>
              <w:left w:val="single" w:sz="12" w:space="0" w:color="auto"/>
              <w:bottom w:val="single" w:sz="6" w:space="0" w:color="auto"/>
              <w:right w:val="single" w:sz="6" w:space="0" w:color="auto"/>
            </w:tcBorders>
          </w:tcPr>
          <w:p w:rsidR="002832A1" w:rsidRDefault="002832A1">
            <w:pPr>
              <w:spacing w:after="120"/>
              <w:ind w:right="-68"/>
              <w:rPr>
                <w:rFonts w:ascii="Arial" w:hAnsi="Arial" w:cs="Arial"/>
                <w:sz w:val="24"/>
                <w:szCs w:val="24"/>
              </w:rPr>
            </w:pPr>
            <w:r>
              <w:rPr>
                <w:rFonts w:ascii="Arial" w:hAnsi="Arial" w:cs="Arial"/>
                <w:b/>
                <w:sz w:val="24"/>
                <w:szCs w:val="24"/>
              </w:rPr>
              <w:t xml:space="preserve">  Wassereinbruch</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Lecksuche:</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Vorschiff und WC</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Salon und Pantry und WC</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Maschine und Achterschiff</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Handlenzpumpe</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el. Lenzpumpe und Pütz</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Beiboot/Rettungsinsel klar machen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Seenotfunkspruch (PAN PAN)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Notsignale geben</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541A98" w:rsidRDefault="00541A98" w:rsidP="00CF2B5A">
      <w:pPr>
        <w:spacing w:line="280" w:lineRule="exact"/>
        <w:rPr>
          <w:rFonts w:ascii="Arial" w:hAnsi="Arial" w:cs="Arial"/>
          <w:sz w:val="24"/>
          <w:szCs w:val="24"/>
        </w:rPr>
      </w:pPr>
      <w:r>
        <w:rPr>
          <w:rFonts w:ascii="Arial" w:hAnsi="Arial" w:cs="Arial"/>
          <w:sz w:val="24"/>
          <w:szCs w:val="24"/>
        </w:rPr>
        <w:br w:type="page"/>
      </w:r>
    </w:p>
    <w:tbl>
      <w:tblPr>
        <w:tblW w:w="8717" w:type="dxa"/>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686"/>
        </w:trPr>
        <w:tc>
          <w:tcPr>
            <w:tcW w:w="4748" w:type="dxa"/>
            <w:tcBorders>
              <w:top w:val="single" w:sz="12" w:space="0" w:color="auto"/>
              <w:left w:val="single" w:sz="12" w:space="0" w:color="auto"/>
              <w:bottom w:val="single" w:sz="6" w:space="0" w:color="auto"/>
              <w:right w:val="single" w:sz="6" w:space="0" w:color="auto"/>
            </w:tcBorders>
          </w:tcPr>
          <w:p w:rsidR="002832A1" w:rsidRDefault="00541A98">
            <w:pPr>
              <w:spacing w:after="120"/>
              <w:ind w:right="-68"/>
              <w:rPr>
                <w:rFonts w:ascii="Arial" w:hAnsi="Arial" w:cs="Arial"/>
                <w:sz w:val="24"/>
                <w:szCs w:val="24"/>
              </w:rPr>
            </w:pPr>
            <w:r>
              <w:rPr>
                <w:rFonts w:ascii="Arial" w:hAnsi="Arial" w:cs="Arial"/>
                <w:sz w:val="24"/>
                <w:szCs w:val="24"/>
              </w:rPr>
              <w:br w:type="page"/>
            </w:r>
            <w:r w:rsidR="002832A1">
              <w:rPr>
                <w:rFonts w:ascii="Arial" w:hAnsi="Arial" w:cs="Arial"/>
                <w:sz w:val="24"/>
                <w:szCs w:val="24"/>
              </w:rPr>
              <w:br w:type="page"/>
            </w:r>
            <w:r w:rsidR="002832A1">
              <w:rPr>
                <w:rFonts w:ascii="Arial" w:hAnsi="Arial" w:cs="Arial"/>
                <w:b/>
                <w:sz w:val="24"/>
                <w:szCs w:val="24"/>
              </w:rPr>
              <w:t xml:space="preserve">   Feuer</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Feuer abdecken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Gas-Abstellhahn schließen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Motor abstellen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Kraftstoffzufuhr schließen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Batterie-Ha</w:t>
            </w:r>
            <w:smartTag w:uri="urn:schemas-microsoft-com:office:smarttags" w:element="PersonName">
              <w:r>
                <w:rPr>
                  <w:rFonts w:ascii="Arial" w:hAnsi="Arial" w:cs="Arial"/>
                  <w:sz w:val="24"/>
                  <w:szCs w:val="24"/>
                </w:rPr>
                <w:t>up</w:t>
              </w:r>
            </w:smartTag>
            <w:r>
              <w:rPr>
                <w:rFonts w:ascii="Arial" w:hAnsi="Arial" w:cs="Arial"/>
                <w:sz w:val="24"/>
                <w:szCs w:val="24"/>
              </w:rPr>
              <w:t>tschalter abschalten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Motorabdeckung schließen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Feuerlöscher einsetzen (A,B,C,D)</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Öffnungen schließen (Sauerstoffzufuhr)</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Beiboot/Rettungsinsel klar machen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Seenotfunkspruch (PAN PAN)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Notsignale geben</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2832A1" w:rsidRDefault="002832A1">
      <w:pPr>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780"/>
        </w:trPr>
        <w:tc>
          <w:tcPr>
            <w:tcW w:w="4748" w:type="dxa"/>
            <w:tcBorders>
              <w:top w:val="single" w:sz="12" w:space="0" w:color="auto"/>
              <w:left w:val="single" w:sz="12" w:space="0" w:color="auto"/>
              <w:bottom w:val="single" w:sz="6" w:space="0" w:color="auto"/>
              <w:right w:val="single" w:sz="6" w:space="0" w:color="auto"/>
            </w:tcBorders>
          </w:tcPr>
          <w:p w:rsidR="002832A1" w:rsidRDefault="002832A1">
            <w:pPr>
              <w:spacing w:after="120"/>
              <w:ind w:right="-68"/>
              <w:rPr>
                <w:rFonts w:ascii="Arial" w:hAnsi="Arial" w:cs="Arial"/>
                <w:sz w:val="24"/>
                <w:szCs w:val="24"/>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b/>
                <w:sz w:val="24"/>
                <w:szCs w:val="24"/>
              </w:rPr>
              <w:t xml:space="preserve">  Mann über Bord</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"Alle Mann an Deck"</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Ausguck</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Position festhalten Markierung MOB</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Rettungsmittel nachwerfen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Motor starten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Manöver fahren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Seenotfunkspruch (PAN PAN)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Notsignale geben</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2832A1" w:rsidRDefault="002832A1" w:rsidP="00CF2B5A">
      <w:pPr>
        <w:spacing w:line="280" w:lineRule="exact"/>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816"/>
        </w:trPr>
        <w:tc>
          <w:tcPr>
            <w:tcW w:w="4748" w:type="dxa"/>
            <w:tcBorders>
              <w:top w:val="single" w:sz="12" w:space="0" w:color="auto"/>
              <w:left w:val="single" w:sz="12" w:space="0" w:color="auto"/>
              <w:bottom w:val="single" w:sz="6" w:space="0" w:color="auto"/>
              <w:right w:val="single" w:sz="6" w:space="0" w:color="auto"/>
            </w:tcBorders>
          </w:tcPr>
          <w:p w:rsidR="002832A1" w:rsidRDefault="002832A1">
            <w:pPr>
              <w:spacing w:after="120"/>
              <w:ind w:right="-68"/>
              <w:rPr>
                <w:rFonts w:ascii="Arial" w:hAnsi="Arial" w:cs="Arial"/>
                <w:sz w:val="24"/>
                <w:szCs w:val="24"/>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b/>
                <w:sz w:val="24"/>
                <w:szCs w:val="24"/>
              </w:rPr>
              <w:t xml:space="preserve">   Erste Hilfe</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Erstdiagnose</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Richtige Lagerung</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Vitalfunktionen sichern  (ABC-Regel)</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Erstbehandlung</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Medico</w:t>
            </w:r>
            <w:proofErr w:type="spellEnd"/>
            <w:r>
              <w:rPr>
                <w:rFonts w:ascii="Arial" w:hAnsi="Arial" w:cs="Arial"/>
                <w:sz w:val="24"/>
                <w:szCs w:val="24"/>
              </w:rPr>
              <w:t>-Gespräch  (PAN  PAN)</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2832A1" w:rsidRDefault="002832A1">
      <w:r>
        <w:br w:type="page"/>
      </w:r>
    </w:p>
    <w:tbl>
      <w:tblPr>
        <w:tblW w:w="0" w:type="auto"/>
        <w:tblLayout w:type="fixed"/>
        <w:tblCellMar>
          <w:left w:w="70" w:type="dxa"/>
          <w:right w:w="70" w:type="dxa"/>
        </w:tblCellMar>
        <w:tblLook w:val="0000" w:firstRow="0" w:lastRow="0" w:firstColumn="0" w:lastColumn="0" w:noHBand="0" w:noVBand="0"/>
      </w:tblPr>
      <w:tblGrid>
        <w:gridCol w:w="4748"/>
        <w:gridCol w:w="567"/>
        <w:gridCol w:w="567"/>
        <w:gridCol w:w="567"/>
        <w:gridCol w:w="567"/>
        <w:gridCol w:w="567"/>
        <w:gridCol w:w="567"/>
        <w:gridCol w:w="567"/>
      </w:tblGrid>
      <w:tr w:rsidR="002832A1">
        <w:tblPrEx>
          <w:tblCellMar>
            <w:top w:w="0" w:type="dxa"/>
            <w:bottom w:w="0" w:type="dxa"/>
          </w:tblCellMar>
        </w:tblPrEx>
        <w:trPr>
          <w:cantSplit/>
          <w:trHeight w:val="733"/>
        </w:trPr>
        <w:tc>
          <w:tcPr>
            <w:tcW w:w="4748" w:type="dxa"/>
            <w:tcBorders>
              <w:top w:val="single" w:sz="12" w:space="0" w:color="auto"/>
              <w:left w:val="single" w:sz="12" w:space="0" w:color="auto"/>
              <w:bottom w:val="single" w:sz="6" w:space="0" w:color="auto"/>
              <w:right w:val="single" w:sz="6" w:space="0" w:color="auto"/>
            </w:tcBorders>
          </w:tcPr>
          <w:p w:rsidR="002832A1" w:rsidRDefault="002832A1">
            <w:pPr>
              <w:spacing w:after="120"/>
              <w:ind w:right="-68"/>
              <w:rPr>
                <w:rFonts w:ascii="Arial" w:hAnsi="Arial" w:cs="Arial"/>
                <w:sz w:val="24"/>
                <w:szCs w:val="24"/>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b/>
                <w:sz w:val="24"/>
                <w:szCs w:val="24"/>
              </w:rPr>
              <w:t xml:space="preserve">   Ausbooten in die Rettungsinsel</w:t>
            </w: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12"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Feststellen der Position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Überprüfen der Position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ind w:left="-70" w:firstLine="70"/>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Nottasche packen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Rettungsinsel vorbereiten</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6" w:space="0" w:color="auto"/>
              <w:right w:val="single" w:sz="6" w:space="0" w:color="auto"/>
            </w:tcBorders>
          </w:tcPr>
          <w:p w:rsidR="002832A1" w:rsidRDefault="002832A1">
            <w:pPr>
              <w:spacing w:before="120"/>
              <w:rPr>
                <w:rFonts w:ascii="Arial" w:hAnsi="Arial" w:cs="Arial"/>
                <w:sz w:val="24"/>
                <w:szCs w:val="24"/>
              </w:rPr>
            </w:pPr>
            <w:r>
              <w:rPr>
                <w:rFonts w:ascii="Arial" w:hAnsi="Arial" w:cs="Arial"/>
                <w:sz w:val="24"/>
                <w:szCs w:val="24"/>
              </w:rPr>
              <w:t xml:space="preserve">  Seenotfunkspruch (MAYDAY)</w:t>
            </w: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6" w:space="0" w:color="auto"/>
              <w:right w:val="single" w:sz="12" w:space="0" w:color="auto"/>
            </w:tcBorders>
          </w:tcPr>
          <w:p w:rsidR="002832A1" w:rsidRDefault="002832A1">
            <w:pPr>
              <w:rPr>
                <w:rFonts w:ascii="Arial" w:hAnsi="Arial" w:cs="Arial"/>
                <w:sz w:val="24"/>
                <w:szCs w:val="24"/>
              </w:rPr>
            </w:pPr>
          </w:p>
        </w:tc>
      </w:tr>
      <w:tr w:rsidR="002832A1">
        <w:tblPrEx>
          <w:tblCellMar>
            <w:top w:w="0" w:type="dxa"/>
            <w:bottom w:w="0" w:type="dxa"/>
          </w:tblCellMar>
        </w:tblPrEx>
        <w:trPr>
          <w:cantSplit/>
          <w:trHeight w:val="360"/>
        </w:trPr>
        <w:tc>
          <w:tcPr>
            <w:tcW w:w="4748" w:type="dxa"/>
            <w:tcBorders>
              <w:top w:val="single" w:sz="6" w:space="0" w:color="auto"/>
              <w:left w:val="single" w:sz="12" w:space="0" w:color="auto"/>
              <w:bottom w:val="single" w:sz="12" w:space="0" w:color="auto"/>
              <w:right w:val="single" w:sz="6" w:space="0" w:color="auto"/>
            </w:tcBorders>
          </w:tcPr>
          <w:p w:rsidR="002832A1" w:rsidRDefault="002832A1">
            <w:pPr>
              <w:spacing w:before="120" w:after="40"/>
              <w:rPr>
                <w:rFonts w:ascii="Arial" w:hAnsi="Arial" w:cs="Arial"/>
                <w:sz w:val="24"/>
                <w:szCs w:val="24"/>
              </w:rPr>
            </w:pPr>
            <w:r>
              <w:rPr>
                <w:rFonts w:ascii="Arial" w:hAnsi="Arial" w:cs="Arial"/>
                <w:sz w:val="24"/>
                <w:szCs w:val="24"/>
              </w:rPr>
              <w:t xml:space="preserve">  Notsignale geben</w:t>
            </w: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6" w:space="0" w:color="auto"/>
            </w:tcBorders>
          </w:tcPr>
          <w:p w:rsidR="002832A1" w:rsidRDefault="002832A1">
            <w:pPr>
              <w:rPr>
                <w:rFonts w:ascii="Arial" w:hAnsi="Arial" w:cs="Arial"/>
                <w:sz w:val="24"/>
                <w:szCs w:val="24"/>
              </w:rPr>
            </w:pPr>
          </w:p>
        </w:tc>
        <w:tc>
          <w:tcPr>
            <w:tcW w:w="567" w:type="dxa"/>
            <w:tcBorders>
              <w:top w:val="single" w:sz="6" w:space="0" w:color="auto"/>
              <w:left w:val="single" w:sz="6" w:space="0" w:color="auto"/>
              <w:bottom w:val="single" w:sz="12" w:space="0" w:color="auto"/>
              <w:right w:val="single" w:sz="12" w:space="0" w:color="auto"/>
            </w:tcBorders>
          </w:tcPr>
          <w:p w:rsidR="002832A1" w:rsidRDefault="002832A1">
            <w:pPr>
              <w:rPr>
                <w:rFonts w:ascii="Arial" w:hAnsi="Arial" w:cs="Arial"/>
                <w:sz w:val="24"/>
                <w:szCs w:val="24"/>
              </w:rPr>
            </w:pPr>
          </w:p>
        </w:tc>
      </w:tr>
    </w:tbl>
    <w:p w:rsidR="002832A1" w:rsidRDefault="002832A1" w:rsidP="00CF2B5A">
      <w:pPr>
        <w:spacing w:line="280" w:lineRule="exact"/>
        <w:rPr>
          <w:rFonts w:ascii="Arial" w:hAnsi="Arial" w:cs="Arial"/>
          <w:sz w:val="24"/>
          <w:szCs w:val="24"/>
        </w:rPr>
      </w:pPr>
    </w:p>
    <w:p w:rsidR="002832A1" w:rsidRPr="00A81BC2" w:rsidRDefault="002832A1" w:rsidP="00A81BC2">
      <w:pPr>
        <w:tabs>
          <w:tab w:val="left" w:pos="567"/>
        </w:tabs>
        <w:spacing w:before="360" w:after="40"/>
        <w:ind w:left="567" w:hanging="425"/>
        <w:rPr>
          <w:rFonts w:ascii="Arial" w:hAnsi="Arial" w:cs="Arial"/>
          <w:b/>
          <w:caps/>
          <w:color w:val="339966"/>
          <w:sz w:val="24"/>
          <w:szCs w:val="24"/>
        </w:rPr>
      </w:pPr>
      <w:r w:rsidRPr="00A81BC2">
        <w:rPr>
          <w:rFonts w:ascii="Arial" w:hAnsi="Arial" w:cs="Arial"/>
          <w:b/>
          <w:caps/>
          <w:color w:val="339966"/>
          <w:sz w:val="24"/>
          <w:szCs w:val="24"/>
        </w:rPr>
        <w:t>Nottasche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zweiter Treibanker mit Leine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nicht dursterregende Lebensmittel,</w:t>
      </w:r>
      <w:r>
        <w:rPr>
          <w:rFonts w:ascii="Arial" w:hAnsi="Arial" w:cs="Arial"/>
          <w:sz w:val="24"/>
          <w:szCs w:val="24"/>
        </w:rPr>
        <w:br/>
        <w:t>zwei Sicherheitsdosenöffner</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Frischwasser</w:t>
      </w:r>
      <w:r>
        <w:rPr>
          <w:rFonts w:ascii="Arial" w:hAnsi="Arial" w:cs="Arial"/>
          <w:sz w:val="24"/>
          <w:szCs w:val="24"/>
        </w:rPr>
        <w:br/>
        <w:t>(wenigstens ½ Liter pro Person),</w:t>
      </w:r>
      <w:r>
        <w:rPr>
          <w:rFonts w:ascii="Arial" w:hAnsi="Arial" w:cs="Arial"/>
          <w:sz w:val="24"/>
          <w:szCs w:val="24"/>
        </w:rPr>
        <w:br/>
        <w:t xml:space="preserve">ein Trinkbecher mit </w:t>
      </w:r>
      <w:proofErr w:type="spellStart"/>
      <w:r>
        <w:rPr>
          <w:rFonts w:ascii="Arial" w:hAnsi="Arial" w:cs="Arial"/>
          <w:sz w:val="24"/>
          <w:szCs w:val="24"/>
        </w:rPr>
        <w:t>Meßeinteilung</w:t>
      </w:r>
      <w:proofErr w:type="spellEnd"/>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Erste-Hilfe-Kasten</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3 rote Handfackeln,</w:t>
      </w:r>
      <w:r>
        <w:rPr>
          <w:rFonts w:ascii="Arial" w:hAnsi="Arial" w:cs="Arial"/>
          <w:sz w:val="24"/>
          <w:szCs w:val="24"/>
        </w:rPr>
        <w:br/>
        <w:t>2 rote Fallschirmraketen</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Tagessignalspiegel, Signalpfeife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Tafel der Lebensrettungssignale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Nylongarn, Plastiktüten</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tragbares Sprechfunkgerät,</w:t>
      </w:r>
      <w:r>
        <w:rPr>
          <w:rFonts w:ascii="Arial" w:hAnsi="Arial" w:cs="Arial"/>
          <w:sz w:val="24"/>
          <w:szCs w:val="24"/>
        </w:rPr>
        <w:br/>
        <w:t>Logbuch,</w:t>
      </w:r>
      <w:r>
        <w:rPr>
          <w:rFonts w:ascii="Arial" w:hAnsi="Arial" w:cs="Arial"/>
          <w:sz w:val="24"/>
          <w:szCs w:val="24"/>
        </w:rPr>
        <w:br/>
        <w:t>Schiffspapiere</w:t>
      </w:r>
    </w:p>
    <w:p w:rsidR="002832A1" w:rsidRPr="00A81BC2" w:rsidRDefault="002832A1">
      <w:pPr>
        <w:tabs>
          <w:tab w:val="left" w:pos="567"/>
        </w:tabs>
        <w:spacing w:before="360" w:after="40"/>
        <w:ind w:left="567" w:hanging="425"/>
        <w:rPr>
          <w:rFonts w:ascii="Arial" w:hAnsi="Arial" w:cs="Arial"/>
          <w:b/>
          <w:caps/>
          <w:color w:val="339966"/>
          <w:sz w:val="24"/>
          <w:szCs w:val="24"/>
        </w:rPr>
      </w:pPr>
      <w:r w:rsidRPr="00A81BC2">
        <w:rPr>
          <w:rFonts w:ascii="Arial" w:hAnsi="Arial" w:cs="Arial"/>
          <w:b/>
          <w:caps/>
          <w:color w:val="339966"/>
          <w:sz w:val="24"/>
          <w:szCs w:val="24"/>
        </w:rPr>
        <w:t>notfallschapp</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Bordapotheke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Seenotsignalmittel</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Seenotfunkbake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tragbares Sprechfunkgerät</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Schiffspapiere</w:t>
      </w:r>
    </w:p>
    <w:p w:rsidR="002832A1" w:rsidRPr="00A81BC2" w:rsidRDefault="002832A1">
      <w:pPr>
        <w:tabs>
          <w:tab w:val="left" w:pos="567"/>
        </w:tabs>
        <w:spacing w:before="360" w:after="40"/>
        <w:ind w:left="567" w:hanging="425"/>
        <w:rPr>
          <w:rFonts w:ascii="Arial" w:hAnsi="Arial" w:cs="Arial"/>
          <w:b/>
          <w:color w:val="339966"/>
          <w:sz w:val="24"/>
          <w:szCs w:val="24"/>
        </w:rPr>
      </w:pPr>
      <w:r w:rsidRPr="00A81BC2">
        <w:rPr>
          <w:rFonts w:ascii="Arial" w:hAnsi="Arial" w:cs="Arial"/>
          <w:b/>
          <w:caps/>
          <w:color w:val="339966"/>
          <w:sz w:val="24"/>
          <w:szCs w:val="24"/>
        </w:rPr>
        <w:t>Grundberührung</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hart Ruder legen in Richtung tieferes Wasser (Gegenkurs)</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Segel dicht holen</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Motor mitlaufen lassen</w:t>
      </w:r>
    </w:p>
    <w:p w:rsidR="002832A1" w:rsidRDefault="002832A1">
      <w:pPr>
        <w:tabs>
          <w:tab w:val="left" w:pos="567"/>
        </w:tabs>
        <w:spacing w:before="40" w:after="40"/>
        <w:ind w:left="567" w:hanging="283"/>
        <w:rPr>
          <w:rFonts w:ascii="Arial" w:hAnsi="Arial" w:cs="Arial"/>
          <w:sz w:val="24"/>
          <w:szCs w:val="24"/>
        </w:rPr>
      </w:pPr>
      <w:r>
        <w:rPr>
          <w:rFonts w:ascii="Arial" w:hAnsi="Arial" w:cs="Arial"/>
          <w:sz w:val="24"/>
          <w:szCs w:val="24"/>
        </w:rPr>
        <w:t>Kontrolle danach:</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Bilge</w:t>
      </w:r>
    </w:p>
    <w:p w:rsidR="002832A1" w:rsidRDefault="002832A1">
      <w:pPr>
        <w:tabs>
          <w:tab w:val="left" w:pos="567"/>
        </w:tabs>
        <w:ind w:left="567" w:hanging="283"/>
        <w:rPr>
          <w:rFonts w:ascii="Arial" w:hAnsi="Arial" w:cs="Arial"/>
          <w:sz w:val="24"/>
          <w:szCs w:val="24"/>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Kielaufhängung</w:t>
      </w:r>
    </w:p>
    <w:p w:rsidR="002832A1" w:rsidRDefault="002832A1">
      <w:pPr>
        <w:tabs>
          <w:tab w:val="left" w:pos="567"/>
          <w:tab w:val="right" w:pos="8080"/>
          <w:tab w:val="right" w:pos="8504"/>
        </w:tabs>
        <w:ind w:left="567" w:hanging="283"/>
        <w:rPr>
          <w:rFonts w:ascii="Arial" w:hAnsi="Arial" w:cs="Arial"/>
          <w:sz w:val="10"/>
          <w:szCs w:val="10"/>
        </w:rPr>
      </w:pPr>
      <w:r>
        <w:rPr>
          <w:rFonts w:ascii="Arial" w:hAnsi="Arial" w:cs="Arial"/>
          <w:b/>
          <w:caps/>
          <w:sz w:val="10"/>
          <w:szCs w:val="10"/>
        </w:rPr>
        <w:fldChar w:fldCharType="begin"/>
      </w:r>
      <w:r>
        <w:rPr>
          <w:rFonts w:ascii="Arial" w:hAnsi="Arial" w:cs="Arial"/>
          <w:b/>
          <w:caps/>
          <w:sz w:val="10"/>
          <w:szCs w:val="10"/>
        </w:rPr>
        <w:instrText>sonderzeichen 117 \f "Wingdings" \s 5</w:instrText>
      </w:r>
      <w:r>
        <w:rPr>
          <w:rFonts w:ascii="Arial" w:hAnsi="Arial" w:cs="Arial"/>
          <w:b/>
          <w:caps/>
          <w:sz w:val="10"/>
          <w:szCs w:val="10"/>
        </w:rPr>
        <w:fldChar w:fldCharType="separate"/>
      </w:r>
      <w:r>
        <w:rPr>
          <w:rFonts w:ascii="Arial" w:hAnsi="Arial" w:cs="Arial"/>
          <w:b/>
          <w:caps/>
          <w:sz w:val="10"/>
          <w:szCs w:val="10"/>
        </w:rPr>
        <w:fldChar w:fldCharType="end"/>
      </w:r>
      <w:r>
        <w:rPr>
          <w:rFonts w:ascii="Arial" w:hAnsi="Arial" w:cs="Arial"/>
          <w:b/>
          <w:caps/>
          <w:sz w:val="10"/>
          <w:szCs w:val="10"/>
        </w:rPr>
        <w:tab/>
      </w:r>
      <w:r>
        <w:rPr>
          <w:rFonts w:ascii="Arial" w:hAnsi="Arial" w:cs="Arial"/>
          <w:sz w:val="24"/>
          <w:szCs w:val="24"/>
        </w:rPr>
        <w:t>Motoraufhängung</w:t>
      </w:r>
    </w:p>
    <w:sectPr w:rsidR="002832A1">
      <w:headerReference w:type="default" r:id="rId7"/>
      <w:pgSz w:w="11907" w:h="16840"/>
      <w:pgMar w:top="1418" w:right="1418" w:bottom="244" w:left="1985"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F8" w:rsidRDefault="00E362F8">
      <w:r>
        <w:separator/>
      </w:r>
    </w:p>
  </w:endnote>
  <w:endnote w:type="continuationSeparator" w:id="0">
    <w:p w:rsidR="00E362F8" w:rsidRDefault="00E3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larendon Condense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F8" w:rsidRDefault="00E362F8">
      <w:r>
        <w:separator/>
      </w:r>
    </w:p>
  </w:footnote>
  <w:footnote w:type="continuationSeparator" w:id="0">
    <w:p w:rsidR="00E362F8" w:rsidRDefault="00E3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A1" w:rsidRPr="00CF2B5A" w:rsidRDefault="002832A1" w:rsidP="00CF2B5A">
    <w:pPr>
      <w:pStyle w:val="Kopfzeile"/>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5A"/>
    <w:rsid w:val="001A3B97"/>
    <w:rsid w:val="002832A1"/>
    <w:rsid w:val="00541A98"/>
    <w:rsid w:val="00657FA4"/>
    <w:rsid w:val="00A81BC2"/>
    <w:rsid w:val="00AE6823"/>
    <w:rsid w:val="00CF2B5A"/>
    <w:rsid w:val="00E36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larendon Condensed" w:eastAsia="Times New Roman" w:hAnsi="Clarendon Condense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rPr>
  </w:style>
  <w:style w:type="paragraph" w:styleId="berschrift1">
    <w:name w:val="heading 1"/>
    <w:basedOn w:val="Standard"/>
    <w:next w:val="Standard"/>
    <w:qFormat/>
    <w:pPr>
      <w:keepNext/>
      <w:ind w:left="113"/>
      <w:jc w:val="center"/>
      <w:outlineLvl w:val="0"/>
    </w:pPr>
    <w:rPr>
      <w:rFonts w:ascii="Arial" w:hAnsi="Arial" w:cs="Arial"/>
      <w:b/>
      <w:sz w:val="28"/>
    </w:rPr>
  </w:style>
  <w:style w:type="paragraph" w:styleId="berschrift2">
    <w:name w:val="heading 2"/>
    <w:basedOn w:val="Standard"/>
    <w:next w:val="Standard"/>
    <w:qFormat/>
    <w:pPr>
      <w:keepNext/>
      <w:ind w:left="113"/>
      <w:jc w:val="center"/>
      <w:outlineLvl w:val="1"/>
    </w:pPr>
    <w:rPr>
      <w:rFonts w:ascii="Arial" w:hAnsi="Arial" w:cs="Arial"/>
      <w:sz w:val="28"/>
    </w:rPr>
  </w:style>
  <w:style w:type="paragraph" w:styleId="berschrift3">
    <w:name w:val="heading 3"/>
    <w:basedOn w:val="Standard"/>
    <w:next w:val="Standard"/>
    <w:qFormat/>
    <w:pPr>
      <w:keepNext/>
      <w:ind w:left="113"/>
      <w:jc w:val="center"/>
      <w:outlineLvl w:val="2"/>
    </w:pPr>
    <w:rPr>
      <w:rFonts w:ascii="Arial" w:hAnsi="Arial" w:cs="Arial"/>
      <w:color w:val="000000"/>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form">
    <w:name w:val="abform"/>
    <w:basedOn w:val="Standard"/>
    <w:pPr>
      <w:spacing w:after="240"/>
    </w:pPr>
    <w:rPr>
      <w:rFonts w:ascii="Arial" w:hAnsi="Arial" w:cs="Arial"/>
      <w:sz w:val="24"/>
    </w:rPr>
  </w:style>
  <w:style w:type="paragraph" w:customStyle="1" w:styleId="DefinitionTerm">
    <w:name w:val="Definition Term"/>
    <w:basedOn w:val="Standard"/>
    <w:next w:val="Standard"/>
    <w:rPr>
      <w:sz w:val="24"/>
    </w:rPr>
  </w:style>
  <w:style w:type="paragraph" w:styleId="Textkrper">
    <w:name w:val="Body Text"/>
    <w:basedOn w:val="Standard"/>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larendon Condensed" w:eastAsia="Times New Roman" w:hAnsi="Clarendon Condense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rPr>
  </w:style>
  <w:style w:type="paragraph" w:styleId="berschrift1">
    <w:name w:val="heading 1"/>
    <w:basedOn w:val="Standard"/>
    <w:next w:val="Standard"/>
    <w:qFormat/>
    <w:pPr>
      <w:keepNext/>
      <w:ind w:left="113"/>
      <w:jc w:val="center"/>
      <w:outlineLvl w:val="0"/>
    </w:pPr>
    <w:rPr>
      <w:rFonts w:ascii="Arial" w:hAnsi="Arial" w:cs="Arial"/>
      <w:b/>
      <w:sz w:val="28"/>
    </w:rPr>
  </w:style>
  <w:style w:type="paragraph" w:styleId="berschrift2">
    <w:name w:val="heading 2"/>
    <w:basedOn w:val="Standard"/>
    <w:next w:val="Standard"/>
    <w:qFormat/>
    <w:pPr>
      <w:keepNext/>
      <w:ind w:left="113"/>
      <w:jc w:val="center"/>
      <w:outlineLvl w:val="1"/>
    </w:pPr>
    <w:rPr>
      <w:rFonts w:ascii="Arial" w:hAnsi="Arial" w:cs="Arial"/>
      <w:sz w:val="28"/>
    </w:rPr>
  </w:style>
  <w:style w:type="paragraph" w:styleId="berschrift3">
    <w:name w:val="heading 3"/>
    <w:basedOn w:val="Standard"/>
    <w:next w:val="Standard"/>
    <w:qFormat/>
    <w:pPr>
      <w:keepNext/>
      <w:ind w:left="113"/>
      <w:jc w:val="center"/>
      <w:outlineLvl w:val="2"/>
    </w:pPr>
    <w:rPr>
      <w:rFonts w:ascii="Arial" w:hAnsi="Arial" w:cs="Arial"/>
      <w:color w:val="000000"/>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abform">
    <w:name w:val="abform"/>
    <w:basedOn w:val="Standard"/>
    <w:pPr>
      <w:spacing w:after="240"/>
    </w:pPr>
    <w:rPr>
      <w:rFonts w:ascii="Arial" w:hAnsi="Arial" w:cs="Arial"/>
      <w:sz w:val="24"/>
    </w:rPr>
  </w:style>
  <w:style w:type="paragraph" w:customStyle="1" w:styleId="DefinitionTerm">
    <w:name w:val="Definition Term"/>
    <w:basedOn w:val="Standard"/>
    <w:next w:val="Standard"/>
    <w:rPr>
      <w:sz w:val="24"/>
    </w:rPr>
  </w:style>
  <w:style w:type="paragraph" w:styleId="Textkrper">
    <w:name w:val="Body Text"/>
    <w:basedOn w:val="Standard"/>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LANGFAHRTSEGELN</vt:lpstr>
    </vt:vector>
  </TitlesOfParts>
  <Company>e</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LANGFAHRTSEGELN</dc:title>
  <dc:creator>Winfried A. Burkard</dc:creator>
  <cp:lastModifiedBy>Elisabeth</cp:lastModifiedBy>
  <cp:revision>2</cp:revision>
  <cp:lastPrinted>2004-04-05T17:56:00Z</cp:lastPrinted>
  <dcterms:created xsi:type="dcterms:W3CDTF">2018-03-09T10:48:00Z</dcterms:created>
  <dcterms:modified xsi:type="dcterms:W3CDTF">2018-03-09T10:48:00Z</dcterms:modified>
</cp:coreProperties>
</file>